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90"/>
        <w:gridCol w:w="567"/>
        <w:gridCol w:w="5244"/>
        <w:gridCol w:w="1165"/>
        <w:gridCol w:w="1211"/>
      </w:tblGrid>
      <w:tr w:rsidR="009415AA" w:rsidRPr="009415AA">
        <w:trPr>
          <w:trHeight w:val="1605"/>
        </w:trPr>
        <w:tc>
          <w:tcPr>
            <w:tcW w:w="9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A5363" w:rsidRPr="009415AA" w:rsidRDefault="00E350D3" w:rsidP="002A5363">
            <w:pPr>
              <w:jc w:val="center"/>
              <w:rPr>
                <w:sz w:val="28"/>
                <w:szCs w:val="28"/>
              </w:rPr>
            </w:pPr>
            <w:r w:rsidRPr="009415AA">
              <w:rPr>
                <w:rFonts w:hint="eastAsia"/>
                <w:sz w:val="28"/>
                <w:szCs w:val="28"/>
              </w:rPr>
              <w:t>筑後市</w:t>
            </w:r>
            <w:r w:rsidR="00D9424D" w:rsidRPr="009415AA">
              <w:rPr>
                <w:rFonts w:hint="eastAsia"/>
                <w:sz w:val="28"/>
                <w:szCs w:val="28"/>
              </w:rPr>
              <w:t>社会福祉協議会</w:t>
            </w:r>
            <w:r w:rsidRPr="009415AA">
              <w:rPr>
                <w:rFonts w:hint="eastAsia"/>
                <w:sz w:val="28"/>
                <w:szCs w:val="28"/>
              </w:rPr>
              <w:t>条件付一般競争入札受付表</w:t>
            </w:r>
            <w:r w:rsidR="002719F9" w:rsidRPr="009415AA">
              <w:rPr>
                <w:rFonts w:hint="eastAsia"/>
                <w:sz w:val="28"/>
                <w:szCs w:val="28"/>
              </w:rPr>
              <w:t>兼通知書</w:t>
            </w:r>
          </w:p>
          <w:p w:rsidR="00E350D3" w:rsidRPr="009415AA" w:rsidRDefault="00BD684B" w:rsidP="00BD684B">
            <w:pPr>
              <w:ind w:firstLineChars="100" w:firstLine="220"/>
              <w:rPr>
                <w:sz w:val="22"/>
                <w:szCs w:val="22"/>
              </w:rPr>
            </w:pPr>
            <w:r w:rsidRPr="009415AA">
              <w:rPr>
                <w:rFonts w:hint="eastAsia"/>
                <w:sz w:val="22"/>
                <w:szCs w:val="22"/>
              </w:rPr>
              <w:t>次</w:t>
            </w:r>
            <w:r w:rsidR="00E350D3" w:rsidRPr="009415AA">
              <w:rPr>
                <w:rFonts w:hint="eastAsia"/>
                <w:sz w:val="22"/>
                <w:szCs w:val="22"/>
              </w:rPr>
              <w:t>の工事について条件付一般競争入札の参加申請を受</w:t>
            </w:r>
            <w:r w:rsidR="00E87060" w:rsidRPr="009415AA">
              <w:rPr>
                <w:rFonts w:hint="eastAsia"/>
                <w:sz w:val="22"/>
                <w:szCs w:val="22"/>
              </w:rPr>
              <w:t>け</w:t>
            </w:r>
            <w:r w:rsidR="00E350D3" w:rsidRPr="009415AA">
              <w:rPr>
                <w:rFonts w:hint="eastAsia"/>
                <w:sz w:val="22"/>
                <w:szCs w:val="22"/>
              </w:rPr>
              <w:t>付けました。</w:t>
            </w:r>
          </w:p>
          <w:p w:rsidR="00DC6AFE" w:rsidRPr="009415AA" w:rsidRDefault="002719F9" w:rsidP="00DC6AFE">
            <w:pPr>
              <w:ind w:firstLineChars="105" w:firstLine="231"/>
              <w:jc w:val="left"/>
              <w:rPr>
                <w:sz w:val="22"/>
                <w:szCs w:val="22"/>
              </w:rPr>
            </w:pPr>
            <w:r w:rsidRPr="009415AA">
              <w:rPr>
                <w:rFonts w:hint="eastAsia"/>
                <w:sz w:val="22"/>
                <w:szCs w:val="22"/>
              </w:rPr>
              <w:t>受付印を押印したこの文書を</w:t>
            </w:r>
            <w:r w:rsidR="00165418" w:rsidRPr="009415AA">
              <w:rPr>
                <w:rFonts w:hint="eastAsia"/>
                <w:sz w:val="22"/>
                <w:szCs w:val="22"/>
              </w:rPr>
              <w:t>もって入札参加</w:t>
            </w:r>
            <w:r w:rsidRPr="009415AA">
              <w:rPr>
                <w:rFonts w:hint="eastAsia"/>
                <w:sz w:val="22"/>
                <w:szCs w:val="22"/>
              </w:rPr>
              <w:t>通知書とします。</w:t>
            </w:r>
          </w:p>
          <w:p w:rsidR="00E350D3" w:rsidRPr="009415AA" w:rsidRDefault="00BD684B" w:rsidP="00DC6AFE">
            <w:pPr>
              <w:ind w:firstLineChars="105" w:firstLine="231"/>
              <w:jc w:val="left"/>
            </w:pPr>
            <w:r w:rsidRPr="009415AA">
              <w:rPr>
                <w:rFonts w:hint="eastAsia"/>
                <w:sz w:val="22"/>
                <w:szCs w:val="22"/>
              </w:rPr>
              <w:t>次</w:t>
            </w:r>
            <w:r w:rsidR="002719F9" w:rsidRPr="009415AA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162490" w:rsidRPr="009415AA">
              <w:rPr>
                <w:rFonts w:hint="eastAsia"/>
                <w:u w:val="single"/>
              </w:rPr>
              <w:t>日時、場所で</w:t>
            </w:r>
            <w:r w:rsidR="003C37DD" w:rsidRPr="009415AA">
              <w:rPr>
                <w:rFonts w:hint="eastAsia"/>
                <w:u w:val="single"/>
              </w:rPr>
              <w:t>入札</w:t>
            </w:r>
            <w:r w:rsidR="009415AA" w:rsidRPr="009415AA">
              <w:rPr>
                <w:rFonts w:hint="eastAsia"/>
                <w:u w:val="single"/>
              </w:rPr>
              <w:t>会</w:t>
            </w:r>
            <w:r w:rsidR="00162490" w:rsidRPr="009415AA">
              <w:rPr>
                <w:rFonts w:hint="eastAsia"/>
                <w:u w:val="single"/>
              </w:rPr>
              <w:t>を実施</w:t>
            </w:r>
            <w:r w:rsidR="00E350D3" w:rsidRPr="009415AA">
              <w:rPr>
                <w:rFonts w:hint="eastAsia"/>
                <w:u w:val="single"/>
              </w:rPr>
              <w:t>しますので、</w:t>
            </w:r>
            <w:r w:rsidR="003C37DD" w:rsidRPr="009415AA">
              <w:rPr>
                <w:rFonts w:hint="eastAsia"/>
                <w:u w:val="single"/>
              </w:rPr>
              <w:t>必ず入札</w:t>
            </w:r>
            <w:r w:rsidR="009415AA" w:rsidRPr="009415AA">
              <w:rPr>
                <w:rFonts w:hint="eastAsia"/>
                <w:u w:val="single"/>
              </w:rPr>
              <w:t>会</w:t>
            </w:r>
            <w:r w:rsidR="003C37DD" w:rsidRPr="009415AA">
              <w:rPr>
                <w:rFonts w:hint="eastAsia"/>
                <w:u w:val="single"/>
              </w:rPr>
              <w:t>に参加してください。</w:t>
            </w:r>
          </w:p>
          <w:p w:rsidR="00A12713" w:rsidRPr="009415AA" w:rsidRDefault="00E350D3" w:rsidP="00D963C7">
            <w:pPr>
              <w:ind w:firstLineChars="81" w:firstLine="178"/>
              <w:rPr>
                <w:sz w:val="22"/>
                <w:szCs w:val="22"/>
              </w:rPr>
            </w:pPr>
            <w:r w:rsidRPr="009415AA">
              <w:rPr>
                <w:rFonts w:hint="eastAsia"/>
                <w:sz w:val="22"/>
                <w:szCs w:val="22"/>
              </w:rPr>
              <w:t>ただし、入札参加資格</w:t>
            </w:r>
            <w:r w:rsidR="00BD684B" w:rsidRPr="009415AA">
              <w:rPr>
                <w:rFonts w:hint="eastAsia"/>
                <w:sz w:val="22"/>
                <w:szCs w:val="22"/>
              </w:rPr>
              <w:t>者で</w:t>
            </w:r>
            <w:r w:rsidRPr="009415AA">
              <w:rPr>
                <w:rFonts w:hint="eastAsia"/>
                <w:sz w:val="22"/>
                <w:szCs w:val="22"/>
              </w:rPr>
              <w:t>ないと認めた者</w:t>
            </w:r>
            <w:r w:rsidR="00BD684B" w:rsidRPr="009415AA">
              <w:rPr>
                <w:rFonts w:hint="eastAsia"/>
                <w:sz w:val="22"/>
                <w:szCs w:val="22"/>
              </w:rPr>
              <w:t>として</w:t>
            </w:r>
            <w:r w:rsidR="00075AFB" w:rsidRPr="009415AA">
              <w:rPr>
                <w:rFonts w:hint="eastAsia"/>
                <w:sz w:val="22"/>
                <w:szCs w:val="22"/>
              </w:rPr>
              <w:t>｢</w:t>
            </w:r>
            <w:r w:rsidRPr="009415AA">
              <w:rPr>
                <w:rFonts w:hint="eastAsia"/>
                <w:sz w:val="22"/>
                <w:szCs w:val="22"/>
              </w:rPr>
              <w:t>筑後市</w:t>
            </w:r>
            <w:r w:rsidR="00690E10">
              <w:rPr>
                <w:rFonts w:hint="eastAsia"/>
                <w:sz w:val="22"/>
                <w:szCs w:val="22"/>
              </w:rPr>
              <w:t>社会福祉協議会</w:t>
            </w:r>
            <w:r w:rsidRPr="009415AA">
              <w:rPr>
                <w:rFonts w:hint="eastAsia"/>
                <w:sz w:val="22"/>
                <w:szCs w:val="22"/>
              </w:rPr>
              <w:t>条件付一般競争入札参加資格</w:t>
            </w:r>
            <w:r w:rsidR="00690C24" w:rsidRPr="009415AA">
              <w:rPr>
                <w:rFonts w:hint="eastAsia"/>
                <w:sz w:val="22"/>
                <w:szCs w:val="22"/>
              </w:rPr>
              <w:t>審査</w:t>
            </w:r>
            <w:r w:rsidRPr="009415AA">
              <w:rPr>
                <w:rFonts w:hint="eastAsia"/>
                <w:sz w:val="22"/>
                <w:szCs w:val="22"/>
              </w:rPr>
              <w:t>通知書</w:t>
            </w:r>
            <w:r w:rsidR="00BD684B" w:rsidRPr="009415AA">
              <w:rPr>
                <w:rFonts w:hint="eastAsia"/>
                <w:sz w:val="22"/>
                <w:szCs w:val="22"/>
              </w:rPr>
              <w:t>（不適格者用）</w:t>
            </w:r>
            <w:r w:rsidR="00075AFB" w:rsidRPr="009415AA">
              <w:rPr>
                <w:rFonts w:hint="eastAsia"/>
                <w:sz w:val="22"/>
                <w:szCs w:val="22"/>
              </w:rPr>
              <w:t>｣を</w:t>
            </w:r>
            <w:r w:rsidR="00BD684B" w:rsidRPr="009415AA">
              <w:rPr>
                <w:rFonts w:hint="eastAsia"/>
                <w:sz w:val="22"/>
                <w:szCs w:val="22"/>
              </w:rPr>
              <w:t>交付</w:t>
            </w:r>
            <w:r w:rsidRPr="009415AA">
              <w:rPr>
                <w:rFonts w:hint="eastAsia"/>
                <w:sz w:val="22"/>
                <w:szCs w:val="22"/>
              </w:rPr>
              <w:t>された場合は</w:t>
            </w:r>
            <w:r w:rsidR="00075AFB" w:rsidRPr="009415AA">
              <w:rPr>
                <w:rFonts w:hint="eastAsia"/>
                <w:sz w:val="22"/>
                <w:szCs w:val="22"/>
              </w:rPr>
              <w:t>､</w:t>
            </w:r>
            <w:r w:rsidRPr="009415AA">
              <w:rPr>
                <w:rFonts w:hint="eastAsia"/>
                <w:sz w:val="22"/>
                <w:szCs w:val="22"/>
              </w:rPr>
              <w:t>入札に参加することができません。</w:t>
            </w:r>
          </w:p>
        </w:tc>
      </w:tr>
      <w:tr w:rsidR="00165418" w:rsidRPr="00D963C7" w:rsidTr="00827F2E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418" w:rsidRPr="00D963C7" w:rsidRDefault="00165418" w:rsidP="0016541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5244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18" w:rsidRPr="00D963C7" w:rsidRDefault="00165418" w:rsidP="00AA27E8">
            <w:pPr>
              <w:widowControl/>
              <w:ind w:leftChars="38" w:left="8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65418" w:rsidRPr="00D963C7" w:rsidRDefault="00165418" w:rsidP="009111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受付印</w:t>
            </w:r>
          </w:p>
        </w:tc>
      </w:tr>
      <w:tr w:rsidR="00165418" w:rsidRPr="00D963C7" w:rsidTr="00827F2E">
        <w:trPr>
          <w:trHeight w:val="510"/>
        </w:trPr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418" w:rsidRPr="00D963C7" w:rsidRDefault="00165418" w:rsidP="0016541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種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18" w:rsidRPr="00D963C7" w:rsidRDefault="00521540" w:rsidP="005242B6">
            <w:pPr>
              <w:widowControl/>
              <w:ind w:leftChars="38" w:left="8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5281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065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</w:t>
            </w:r>
            <w:r w:rsidR="003C37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065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気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418" w:rsidRPr="00D963C7" w:rsidRDefault="00165418" w:rsidP="0091116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65418" w:rsidRPr="00D963C7" w:rsidTr="00827F2E">
        <w:trPr>
          <w:trHeight w:val="510"/>
        </w:trPr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418" w:rsidRPr="00D963C7" w:rsidRDefault="00165418" w:rsidP="0016541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18" w:rsidRPr="000954FF" w:rsidRDefault="003C37DD" w:rsidP="000954F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筑後市社会福祉協議会空調機器等設置</w:t>
            </w:r>
            <w:r w:rsidR="00EB6B2E" w:rsidRPr="00EB6B2E">
              <w:rPr>
                <w:rFonts w:hint="eastAsia"/>
              </w:rPr>
              <w:t>工事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418" w:rsidRPr="00D963C7" w:rsidRDefault="00165418" w:rsidP="0091116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27F2E" w:rsidRPr="00D963C7" w:rsidTr="00827F2E">
        <w:trPr>
          <w:trHeight w:val="510"/>
        </w:trPr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F2E" w:rsidRPr="00D963C7" w:rsidRDefault="006D1A6C" w:rsidP="0016541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入札会</w:t>
            </w:r>
            <w:r w:rsidR="00827F2E" w:rsidRPr="00D963C7">
              <w:rPr>
                <w:rFonts w:hint="eastAsia"/>
              </w:rPr>
              <w:t>日時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2E" w:rsidRPr="00D963C7" w:rsidRDefault="00827F2E" w:rsidP="00C94BBD">
            <w:pPr>
              <w:rPr>
                <w:color w:val="00000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BD684B"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0E6AC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</w:t>
            </w:r>
            <w:r w:rsidR="00C94B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３０</w:t>
            </w: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4B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4B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１７</w:t>
            </w:r>
            <w:bookmarkStart w:id="0" w:name="_GoBack"/>
            <w:bookmarkEnd w:id="0"/>
            <w:r w:rsidR="003521EA"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日（</w:t>
            </w:r>
            <w:r w:rsidR="00690E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火）　午前１０</w:t>
            </w: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F2E" w:rsidRPr="00D963C7" w:rsidRDefault="00827F2E" w:rsidP="0091116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D220F2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入札会場所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6C" w:rsidRDefault="006D1A6C" w:rsidP="006D1A6C">
            <w:pPr>
              <w:jc w:val="left"/>
            </w:pPr>
            <w:r>
              <w:rPr>
                <w:rFonts w:hint="eastAsia"/>
              </w:rPr>
              <w:t xml:space="preserve">　　　筑後市社会福祉協議会（総合福祉センター）</w:t>
            </w:r>
          </w:p>
          <w:p w:rsidR="006D1A6C" w:rsidRPr="00D963C7" w:rsidRDefault="006D1A6C" w:rsidP="006D1A6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２階　会議室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A6C" w:rsidRPr="00D963C7" w:rsidRDefault="006D1A6C" w:rsidP="006D1A6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>
        <w:trPr>
          <w:trHeight w:val="311"/>
        </w:trPr>
        <w:tc>
          <w:tcPr>
            <w:tcW w:w="7984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条件項目</w:t>
            </w:r>
          </w:p>
        </w:tc>
        <w:tc>
          <w:tcPr>
            <w:tcW w:w="12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チェック</w:t>
            </w:r>
          </w:p>
        </w:tc>
      </w:tr>
      <w:tr w:rsidR="006D1A6C" w:rsidRPr="00D963C7" w:rsidTr="007C544E">
        <w:trPr>
          <w:trHeight w:val="581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1A6C" w:rsidRPr="00D963C7" w:rsidRDefault="006D1A6C" w:rsidP="006D1A6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参　加　条　件</w:t>
            </w: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spacing w:line="0" w:lineRule="atLeast"/>
              <w:ind w:leftChars="11" w:left="335" w:hangingChars="142" w:hanging="31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(1)　</w:t>
            </w:r>
            <w:r w:rsidRPr="00551674">
              <w:rPr>
                <w:rFonts w:ascii="ＭＳ 明朝" w:hAnsi="ＭＳ 明朝" w:hint="eastAsia"/>
              </w:rPr>
              <w:t>実施対象工事に対応する工種について、建設業法（昭和</w:t>
            </w:r>
            <w:r w:rsidRPr="00551674">
              <w:rPr>
                <w:rFonts w:ascii="ＭＳ 明朝" w:hAnsi="ＭＳ 明朝"/>
              </w:rPr>
              <w:t>24</w:t>
            </w:r>
            <w:r w:rsidRPr="00551674">
              <w:rPr>
                <w:rFonts w:ascii="ＭＳ 明朝" w:hAnsi="ＭＳ 明朝" w:hint="eastAsia"/>
              </w:rPr>
              <w:t>年法律第</w:t>
            </w:r>
            <w:r w:rsidRPr="00551674">
              <w:rPr>
                <w:rFonts w:ascii="ＭＳ 明朝" w:hAnsi="ＭＳ 明朝"/>
              </w:rPr>
              <w:t>100</w:t>
            </w:r>
            <w:r w:rsidRPr="00551674">
              <w:rPr>
                <w:rFonts w:ascii="ＭＳ 明朝" w:hAnsi="ＭＳ 明朝" w:hint="eastAsia"/>
              </w:rPr>
              <w:t>号）第３条の規定に基づく建設業の許可を受けていること。</w:t>
            </w:r>
          </w:p>
        </w:tc>
        <w:tc>
          <w:tcPr>
            <w:tcW w:w="1211" w:type="dxa"/>
            <w:tcBorders>
              <w:left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DD28B6">
        <w:trPr>
          <w:trHeight w:val="409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spacing w:line="0" w:lineRule="atLeast"/>
              <w:ind w:leftChars="11" w:left="338" w:hangingChars="143" w:hanging="31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(2)　筑後市一般競争入札参加資格者名簿に登載されていること。</w:t>
            </w:r>
            <w:r w:rsidRPr="00551674">
              <w:rPr>
                <w:rFonts w:ascii="ＭＳ 明朝" w:hAnsi="ＭＳ 明朝" w:hint="eastAsia"/>
              </w:rPr>
              <w:t>（筑後市に準じる。）</w:t>
            </w:r>
          </w:p>
        </w:tc>
        <w:tc>
          <w:tcPr>
            <w:tcW w:w="1211" w:type="dxa"/>
            <w:tcBorders>
              <w:left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DD28B6">
        <w:trPr>
          <w:trHeight w:val="345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spacing w:line="0" w:lineRule="atLeast"/>
              <w:ind w:leftChars="11" w:left="338" w:hangingChars="143" w:hanging="315"/>
              <w:rPr>
                <w:rFonts w:ascii="ＭＳ 明朝" w:hAnsi="ＭＳ 明朝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(3)</w:t>
            </w:r>
            <w:r w:rsidRPr="00551674">
              <w:rPr>
                <w:rFonts w:ascii="ＭＳ 明朝" w:hAnsi="ＭＳ 明朝" w:hint="eastAsia"/>
              </w:rPr>
              <w:t xml:space="preserve">　筑後市指名停止等措置要綱（平成</w:t>
            </w:r>
            <w:r w:rsidRPr="00551674">
              <w:rPr>
                <w:rFonts w:ascii="ＭＳ 明朝" w:hAnsi="ＭＳ 明朝"/>
              </w:rPr>
              <w:t>13</w:t>
            </w:r>
            <w:r w:rsidRPr="00551674">
              <w:rPr>
                <w:rFonts w:ascii="ＭＳ 明朝" w:hAnsi="ＭＳ 明朝" w:hint="eastAsia"/>
              </w:rPr>
              <w:t>年告示第</w:t>
            </w:r>
            <w:r w:rsidRPr="00551674">
              <w:rPr>
                <w:rFonts w:ascii="ＭＳ 明朝" w:hAnsi="ＭＳ 明朝"/>
              </w:rPr>
              <w:t>61</w:t>
            </w:r>
            <w:r w:rsidRPr="00551674">
              <w:rPr>
                <w:rFonts w:ascii="ＭＳ 明朝" w:hAnsi="ＭＳ 明朝" w:hint="eastAsia"/>
              </w:rPr>
              <w:t>号）に基づく指名停止の措置</w:t>
            </w:r>
            <w:r w:rsidRPr="00551674"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 w:rsidRPr="00551674">
              <w:rPr>
                <w:rFonts w:ascii="ＭＳ 明朝" w:hAnsi="ＭＳ 明朝" w:hint="eastAsia"/>
              </w:rPr>
              <w:t>公告の日から開札の日までの間に受けていないこと。（筑後市に準じる。）</w:t>
            </w:r>
          </w:p>
        </w:tc>
        <w:tc>
          <w:tcPr>
            <w:tcW w:w="121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DD28B6">
        <w:trPr>
          <w:trHeight w:val="615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spacing w:line="0" w:lineRule="atLeast"/>
              <w:ind w:left="376" w:hangingChars="171" w:hanging="376"/>
              <w:rPr>
                <w:rFonts w:ascii="ＭＳ 明朝" w:hAnsi="ＭＳ 明朝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(4)</w:t>
            </w:r>
            <w:r w:rsidRPr="00551674">
              <w:rPr>
                <w:rFonts w:ascii="ＭＳ 明朝" w:hAnsi="ＭＳ 明朝" w:hint="eastAsia"/>
                <w:sz w:val="22"/>
                <w:szCs w:val="22"/>
              </w:rPr>
              <w:t xml:space="preserve">　筑後市条件付一般競争入札要綱第４条第１項第１号及び第５号から第７号までの要件を満たしていること。（筑後市に準じる。）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6603FF">
        <w:trPr>
          <w:trHeight w:val="390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ind w:left="376" w:hangingChars="171" w:hanging="37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(5)　 </w:t>
            </w:r>
          </w:p>
          <w:p w:rsidR="006D1A6C" w:rsidRPr="00551674" w:rsidRDefault="006D1A6C" w:rsidP="006D1A6C">
            <w:pPr>
              <w:ind w:leftChars="-80" w:left="208" w:hangingChars="171" w:hanging="37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</w:t>
            </w:r>
          </w:p>
          <w:p w:rsidR="006D1A6C" w:rsidRPr="00551674" w:rsidRDefault="006D1A6C" w:rsidP="006D1A6C">
            <w:pPr>
              <w:ind w:leftChars="-179" w:hangingChars="171" w:hanging="3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1674">
              <w:rPr>
                <w:rFonts w:ascii="ＭＳ 明朝" w:hAnsi="ＭＳ 明朝" w:hint="eastAsia"/>
                <w:sz w:val="22"/>
                <w:szCs w:val="22"/>
              </w:rPr>
              <w:t xml:space="preserve">　  の</w:t>
            </w:r>
          </w:p>
          <w:p w:rsidR="006D1A6C" w:rsidRPr="00551674" w:rsidRDefault="006D1A6C" w:rsidP="006D1A6C">
            <w:pPr>
              <w:ind w:leftChars="-179" w:hangingChars="171" w:hanging="37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hint="eastAsia"/>
                <w:sz w:val="22"/>
                <w:szCs w:val="22"/>
              </w:rPr>
              <w:t xml:space="preserve">　  他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551674" w:rsidRDefault="006D1A6C" w:rsidP="006D1A6C">
            <w:pPr>
              <w:spacing w:line="0" w:lineRule="atLeast"/>
              <w:ind w:leftChars="20" w:left="277" w:hangingChars="107" w:hanging="23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　筑後市内に本店または支店・営業所を有し、筑後市競争入札参加資格者名簿に登録されている電気の業者</w:t>
            </w:r>
            <w:r w:rsidRPr="00551674">
              <w:rPr>
                <w:rFonts w:ascii="ＭＳ 明朝" w:hAnsi="ＭＳ 明朝" w:hint="eastAsia"/>
                <w:sz w:val="22"/>
                <w:szCs w:val="22"/>
              </w:rPr>
              <w:t>（筑後市に準じる。）</w:t>
            </w:r>
            <w:r w:rsidRPr="005516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で、電気の総合評定値が６００点以上であること。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6603FF">
        <w:trPr>
          <w:trHeight w:val="449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ind w:left="376" w:hangingChars="171" w:hanging="37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ind w:left="3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6603FF">
        <w:trPr>
          <w:trHeight w:val="406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ind w:left="376" w:hangingChars="171" w:hanging="37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1A6C" w:rsidRPr="006603FF" w:rsidRDefault="006D1A6C" w:rsidP="006D1A6C">
            <w:pPr>
              <w:ind w:left="376" w:hangingChars="171" w:hanging="37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2A5363">
        <w:trPr>
          <w:trHeight w:val="418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ind w:right="11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963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ind w:left="376" w:hangingChars="171" w:hanging="3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963C7">
              <w:rPr>
                <w:rFonts w:ascii="ＭＳ 明朝" w:hAnsi="ＭＳ 明朝" w:hint="eastAsia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63C7">
              <w:rPr>
                <w:rFonts w:ascii="ＭＳ 明朝" w:hAnsi="ＭＳ 明朝" w:hint="eastAsia"/>
                <w:szCs w:val="21"/>
              </w:rPr>
              <w:t>筑後市</w:t>
            </w:r>
            <w:r>
              <w:rPr>
                <w:rFonts w:ascii="ＭＳ 明朝" w:hAnsi="ＭＳ 明朝" w:hint="eastAsia"/>
                <w:szCs w:val="21"/>
              </w:rPr>
              <w:t>社会福祉協議会</w:t>
            </w:r>
            <w:r w:rsidRPr="00D963C7">
              <w:rPr>
                <w:rFonts w:ascii="ＭＳ 明朝" w:hAnsi="ＭＳ 明朝" w:hint="eastAsia"/>
                <w:szCs w:val="21"/>
              </w:rPr>
              <w:t>条件付一般競争入札参加申請書</w:t>
            </w:r>
            <w:r>
              <w:rPr>
                <w:rFonts w:ascii="ＭＳ 明朝" w:hAnsi="ＭＳ 明朝" w:hint="eastAsia"/>
                <w:szCs w:val="21"/>
              </w:rPr>
              <w:t>（様式第１号）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254808">
        <w:trPr>
          <w:trHeight w:val="421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6D1A6C" w:rsidRPr="00D963C7" w:rsidRDefault="006D1A6C" w:rsidP="006D1A6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A6C" w:rsidRPr="006603FF" w:rsidRDefault="006D1A6C" w:rsidP="006D1A6C">
            <w:pPr>
              <w:ind w:leftChars="10" w:left="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03FF">
              <w:rPr>
                <w:rFonts w:ascii="ＭＳ 明朝" w:hAnsi="ＭＳ 明朝" w:hint="eastAsia"/>
                <w:sz w:val="22"/>
                <w:szCs w:val="22"/>
              </w:rPr>
              <w:t>(2)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603FF">
              <w:rPr>
                <w:rFonts w:ascii="ＭＳ 明朝" w:hAnsi="ＭＳ 明朝" w:hint="eastAsia"/>
                <w:sz w:val="22"/>
                <w:szCs w:val="22"/>
              </w:rPr>
              <w:t>配置予定技術者届（様式第３号）</w:t>
            </w:r>
          </w:p>
        </w:tc>
        <w:tc>
          <w:tcPr>
            <w:tcW w:w="1211" w:type="dxa"/>
            <w:tcBorders>
              <w:left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254808">
        <w:trPr>
          <w:trHeight w:val="413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A6C" w:rsidRPr="006603FF" w:rsidRDefault="006D1A6C" w:rsidP="006D1A6C">
            <w:pPr>
              <w:ind w:leftChars="10" w:left="21"/>
              <w:rPr>
                <w:rFonts w:ascii="ＭＳ 明朝" w:hAnsi="ＭＳ 明朝"/>
                <w:sz w:val="22"/>
                <w:szCs w:val="22"/>
              </w:rPr>
            </w:pPr>
            <w:r w:rsidRPr="006603FF">
              <w:rPr>
                <w:rFonts w:ascii="ＭＳ 明朝" w:hAnsi="ＭＳ 明朝" w:hint="eastAsia"/>
                <w:sz w:val="22"/>
                <w:szCs w:val="22"/>
              </w:rPr>
              <w:t xml:space="preserve">(3)　</w:t>
            </w:r>
            <w:r>
              <w:rPr>
                <w:rFonts w:ascii="ＭＳ 明朝" w:hAnsi="ＭＳ 明朝" w:hint="eastAsia"/>
                <w:sz w:val="22"/>
                <w:szCs w:val="22"/>
              </w:rPr>
              <w:t>営業所専任技術者届（様式第４号）</w:t>
            </w:r>
          </w:p>
        </w:tc>
        <w:tc>
          <w:tcPr>
            <w:tcW w:w="1211" w:type="dxa"/>
            <w:tcBorders>
              <w:left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20120D">
        <w:trPr>
          <w:trHeight w:val="467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A6C" w:rsidRPr="006603FF" w:rsidRDefault="006D1A6C" w:rsidP="006D1A6C">
            <w:pPr>
              <w:ind w:leftChars="10" w:left="21"/>
              <w:rPr>
                <w:rFonts w:ascii="ＭＳ 明朝" w:hAnsi="ＭＳ 明朝"/>
                <w:sz w:val="22"/>
                <w:szCs w:val="22"/>
              </w:rPr>
            </w:pPr>
            <w:r w:rsidRPr="006603FF">
              <w:rPr>
                <w:rFonts w:ascii="ＭＳ 明朝" w:hAnsi="ＭＳ 明朝" w:hint="eastAsia"/>
                <w:sz w:val="22"/>
                <w:szCs w:val="22"/>
              </w:rPr>
              <w:t xml:space="preserve">(4)　</w:t>
            </w:r>
            <w:r w:rsidRPr="006603FF">
              <w:rPr>
                <w:rFonts w:ascii="ＭＳ 明朝" w:hAnsi="ＭＳ 明朝" w:hint="eastAsia"/>
                <w:szCs w:val="21"/>
              </w:rPr>
              <w:t>入札日現在有効な経営規模等評価結果通知書・総合評定値通知書</w:t>
            </w:r>
          </w:p>
        </w:tc>
        <w:tc>
          <w:tcPr>
            <w:tcW w:w="1211" w:type="dxa"/>
            <w:tcBorders>
              <w:left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D1A6C" w:rsidRPr="00D963C7" w:rsidTr="00254808">
        <w:trPr>
          <w:trHeight w:val="467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A6C" w:rsidRPr="00D963C7" w:rsidRDefault="006D1A6C" w:rsidP="006D1A6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6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A6C" w:rsidRPr="006603FF" w:rsidRDefault="006D1A6C" w:rsidP="006D1A6C">
            <w:pPr>
              <w:ind w:leftChars="10" w:left="2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D1A6C" w:rsidRPr="00D963C7" w:rsidRDefault="006D1A6C" w:rsidP="006D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D33D9" w:rsidRPr="0020120D" w:rsidRDefault="005D33D9" w:rsidP="005D33D9">
      <w:pPr>
        <w:rPr>
          <w:rFonts w:ascii="ＭＳ 明朝" w:hAnsi="ＭＳ 明朝"/>
          <w:sz w:val="20"/>
          <w:szCs w:val="20"/>
        </w:rPr>
      </w:pPr>
      <w:r w:rsidRPr="0020120D">
        <w:rPr>
          <w:rFonts w:ascii="ＭＳ 明朝" w:hAnsi="ＭＳ 明朝" w:hint="eastAsia"/>
          <w:sz w:val="20"/>
          <w:szCs w:val="20"/>
        </w:rPr>
        <w:t>入札に関する注意事項</w:t>
      </w:r>
    </w:p>
    <w:p w:rsidR="005D33D9" w:rsidRPr="0020120D" w:rsidRDefault="005D33D9" w:rsidP="0020120D">
      <w:pPr>
        <w:ind w:left="500" w:hangingChars="250" w:hanging="500"/>
        <w:rPr>
          <w:rFonts w:ascii="ＭＳ 明朝" w:hAnsi="ＭＳ 明朝"/>
          <w:sz w:val="20"/>
          <w:szCs w:val="20"/>
        </w:rPr>
      </w:pPr>
      <w:r w:rsidRPr="0020120D">
        <w:rPr>
          <w:rFonts w:ascii="ＭＳ 明朝" w:hAnsi="ＭＳ 明朝" w:hint="eastAsia"/>
          <w:sz w:val="20"/>
          <w:szCs w:val="20"/>
        </w:rPr>
        <w:t xml:space="preserve">　(1)　</w:t>
      </w:r>
      <w:r w:rsidR="008736CF" w:rsidRPr="00690E10">
        <w:rPr>
          <w:rFonts w:ascii="ＭＳ 明朝" w:hAnsi="ＭＳ 明朝" w:hint="eastAsia"/>
          <w:sz w:val="20"/>
          <w:szCs w:val="20"/>
        </w:rPr>
        <w:t>入札</w:t>
      </w:r>
      <w:r w:rsidR="00690E10" w:rsidRPr="00690E10">
        <w:rPr>
          <w:rFonts w:ascii="ＭＳ 明朝" w:hAnsi="ＭＳ 明朝" w:hint="eastAsia"/>
          <w:sz w:val="20"/>
          <w:szCs w:val="20"/>
        </w:rPr>
        <w:t>会</w:t>
      </w:r>
      <w:r w:rsidR="008736CF" w:rsidRPr="00690E10">
        <w:rPr>
          <w:rFonts w:hint="eastAsia"/>
          <w:sz w:val="20"/>
          <w:szCs w:val="20"/>
        </w:rPr>
        <w:t>日時に出席がない</w:t>
      </w:r>
      <w:r w:rsidRPr="0020120D">
        <w:rPr>
          <w:rFonts w:ascii="ＭＳ 明朝" w:hAnsi="ＭＳ 明朝" w:hint="eastAsia"/>
          <w:sz w:val="20"/>
          <w:szCs w:val="20"/>
        </w:rPr>
        <w:t>ときは、棄権とする。</w:t>
      </w:r>
    </w:p>
    <w:p w:rsidR="005D33D9" w:rsidRPr="0020120D" w:rsidRDefault="005D33D9" w:rsidP="0020120D">
      <w:pPr>
        <w:ind w:left="500" w:hangingChars="250" w:hanging="500"/>
        <w:rPr>
          <w:rFonts w:ascii="ＭＳ 明朝" w:hAnsi="ＭＳ 明朝"/>
          <w:sz w:val="20"/>
          <w:szCs w:val="20"/>
        </w:rPr>
      </w:pPr>
      <w:r w:rsidRPr="0020120D">
        <w:rPr>
          <w:rFonts w:ascii="ＭＳ 明朝" w:hAnsi="ＭＳ 明朝" w:hint="eastAsia"/>
          <w:sz w:val="20"/>
          <w:szCs w:val="20"/>
        </w:rPr>
        <w:t xml:space="preserve">　(2)　</w:t>
      </w:r>
      <w:r w:rsidR="00690E10" w:rsidRPr="0020120D">
        <w:rPr>
          <w:rFonts w:ascii="ＭＳ 明朝" w:hAnsi="ＭＳ 明朝" w:hint="eastAsia"/>
          <w:sz w:val="20"/>
          <w:szCs w:val="20"/>
        </w:rPr>
        <w:t>この入札の執行に関して、業者間で事前協議をなし、公正である</w:t>
      </w:r>
      <w:r w:rsidR="00690E10">
        <w:rPr>
          <w:rFonts w:ascii="ＭＳ 明朝" w:hAnsi="ＭＳ 明朝" w:hint="eastAsia"/>
          <w:sz w:val="20"/>
          <w:szCs w:val="20"/>
        </w:rPr>
        <w:t>べき入札を阻害し、又はその疑いがもたれた場合は、この入札を中止</w:t>
      </w:r>
      <w:r w:rsidR="00690E10" w:rsidRPr="0020120D">
        <w:rPr>
          <w:rFonts w:ascii="ＭＳ 明朝" w:hAnsi="ＭＳ 明朝" w:hint="eastAsia"/>
          <w:sz w:val="20"/>
          <w:szCs w:val="20"/>
        </w:rPr>
        <w:t>又は入札参加を取り消すことがあるので充分留意すること｡</w:t>
      </w:r>
    </w:p>
    <w:p w:rsidR="005D33D9" w:rsidRPr="0020120D" w:rsidRDefault="005D33D9" w:rsidP="0020120D">
      <w:pPr>
        <w:ind w:left="500" w:hangingChars="250" w:hanging="500"/>
        <w:rPr>
          <w:rFonts w:ascii="ＭＳ 明朝" w:hAnsi="ＭＳ 明朝"/>
          <w:sz w:val="20"/>
          <w:szCs w:val="20"/>
        </w:rPr>
      </w:pPr>
      <w:r w:rsidRPr="0020120D">
        <w:rPr>
          <w:rFonts w:ascii="ＭＳ 明朝" w:hAnsi="ＭＳ 明朝" w:hint="eastAsia"/>
          <w:sz w:val="20"/>
          <w:szCs w:val="20"/>
        </w:rPr>
        <w:t xml:space="preserve">　(3)　</w:t>
      </w:r>
      <w:r w:rsidR="00690E10" w:rsidRPr="00690E10">
        <w:rPr>
          <w:rFonts w:hint="eastAsia"/>
          <w:sz w:val="20"/>
          <w:szCs w:val="20"/>
        </w:rPr>
        <w:t xml:space="preserve"> </w:t>
      </w:r>
      <w:r w:rsidR="00690E10" w:rsidRPr="0020120D">
        <w:rPr>
          <w:rFonts w:hint="eastAsia"/>
          <w:sz w:val="20"/>
          <w:szCs w:val="20"/>
        </w:rPr>
        <w:t>落札者の決定に当たっては、予定価格の制限の範囲内の価格で入札した者のうち、最低の価格をもって入札した者を落札者とする。</w:t>
      </w:r>
    </w:p>
    <w:p w:rsidR="005D33D9" w:rsidRPr="0020120D" w:rsidRDefault="00CA0521" w:rsidP="00690E10">
      <w:pPr>
        <w:ind w:left="514" w:hangingChars="257" w:hanging="514"/>
        <w:rPr>
          <w:rFonts w:ascii="ＭＳ 明朝" w:hAnsi="ＭＳ 明朝"/>
          <w:sz w:val="20"/>
          <w:szCs w:val="20"/>
        </w:rPr>
      </w:pPr>
      <w:r w:rsidRPr="0020120D">
        <w:rPr>
          <w:rFonts w:ascii="ＭＳ 明朝" w:hAnsi="ＭＳ 明朝" w:hint="eastAsia"/>
          <w:sz w:val="20"/>
          <w:szCs w:val="20"/>
        </w:rPr>
        <w:t xml:space="preserve">　(4)</w:t>
      </w:r>
      <w:r w:rsidR="001971A0" w:rsidRPr="0020120D">
        <w:rPr>
          <w:rFonts w:ascii="ＭＳ 明朝" w:hAnsi="ＭＳ 明朝" w:hint="eastAsia"/>
          <w:sz w:val="20"/>
          <w:szCs w:val="20"/>
        </w:rPr>
        <w:t xml:space="preserve">　</w:t>
      </w:r>
      <w:r w:rsidR="00690E10" w:rsidRPr="00690E10">
        <w:rPr>
          <w:rFonts w:ascii="ＭＳ 明朝" w:hAnsi="ＭＳ 明朝" w:hint="eastAsia"/>
          <w:sz w:val="20"/>
          <w:szCs w:val="20"/>
        </w:rPr>
        <w:t xml:space="preserve"> </w:t>
      </w:r>
      <w:r w:rsidR="00690E10" w:rsidRPr="0020120D">
        <w:rPr>
          <w:rFonts w:ascii="ＭＳ 明朝" w:hAnsi="ＭＳ 明朝" w:hint="eastAsia"/>
          <w:sz w:val="20"/>
          <w:szCs w:val="20"/>
        </w:rPr>
        <w:t>落札決定に</w:t>
      </w:r>
      <w:r w:rsidR="00690E10" w:rsidRPr="0020120D">
        <w:rPr>
          <w:rFonts w:hint="eastAsia"/>
          <w:sz w:val="20"/>
          <w:szCs w:val="20"/>
        </w:rPr>
        <w:t>当たって</w:t>
      </w:r>
      <w:r w:rsidR="00690E10" w:rsidRPr="0020120D">
        <w:rPr>
          <w:rFonts w:ascii="ＭＳ 明朝" w:hAnsi="ＭＳ 明朝" w:hint="eastAsia"/>
          <w:sz w:val="20"/>
          <w:szCs w:val="20"/>
        </w:rPr>
        <w:t>は、入札書に記載された金額の100分の</w:t>
      </w:r>
      <w:r w:rsidR="00690E10">
        <w:rPr>
          <w:rFonts w:ascii="ＭＳ 明朝" w:hAnsi="ＭＳ 明朝" w:hint="eastAsia"/>
          <w:sz w:val="20"/>
          <w:szCs w:val="20"/>
        </w:rPr>
        <w:t>8</w:t>
      </w:r>
      <w:r w:rsidR="00690E10" w:rsidRPr="0020120D">
        <w:rPr>
          <w:rFonts w:ascii="ＭＳ 明朝" w:hAnsi="ＭＳ 明朝" w:hint="eastAsia"/>
          <w:sz w:val="20"/>
          <w:szCs w:val="20"/>
        </w:rPr>
        <w:t>に相当する額を加算した金額（当該金額に１円未満の端数があるときは､その金額を切り捨てた金額）をもって落札価格とするため、入札者は､消費税に係る課税事業者であるか免税事業者であるかを問わず､見積もった契約金額の10</w:t>
      </w:r>
      <w:r w:rsidR="00690E10">
        <w:rPr>
          <w:rFonts w:ascii="ＭＳ 明朝" w:hAnsi="ＭＳ 明朝" w:hint="eastAsia"/>
          <w:sz w:val="20"/>
          <w:szCs w:val="20"/>
        </w:rPr>
        <w:t>8</w:t>
      </w:r>
      <w:r w:rsidR="00690E10" w:rsidRPr="0020120D">
        <w:rPr>
          <w:rFonts w:ascii="ＭＳ 明朝" w:hAnsi="ＭＳ 明朝" w:hint="eastAsia"/>
          <w:sz w:val="20"/>
          <w:szCs w:val="20"/>
        </w:rPr>
        <w:t>分の100に相当する金額を入札書に記載すること。</w:t>
      </w:r>
    </w:p>
    <w:sectPr w:rsidR="005D33D9" w:rsidRPr="0020120D" w:rsidSect="005A4E60">
      <w:headerReference w:type="default" r:id="rId8"/>
      <w:pgSz w:w="11906" w:h="16838"/>
      <w:pgMar w:top="284" w:right="1701" w:bottom="284" w:left="1701" w:header="397" w:footer="283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F9" w:rsidRDefault="003733F9" w:rsidP="00146CE7">
      <w:r>
        <w:separator/>
      </w:r>
    </w:p>
  </w:endnote>
  <w:endnote w:type="continuationSeparator" w:id="0">
    <w:p w:rsidR="003733F9" w:rsidRDefault="003733F9" w:rsidP="001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F9" w:rsidRDefault="003733F9" w:rsidP="00146CE7">
      <w:r>
        <w:separator/>
      </w:r>
    </w:p>
  </w:footnote>
  <w:footnote w:type="continuationSeparator" w:id="0">
    <w:p w:rsidR="003733F9" w:rsidRDefault="003733F9" w:rsidP="0014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FE" w:rsidRDefault="000A53FE" w:rsidP="00BD684B">
    <w:pPr>
      <w:pStyle w:val="a3"/>
      <w:ind w:leftChars="-337" w:hangingChars="337" w:hanging="708"/>
    </w:pPr>
    <w:r>
      <w:rPr>
        <w:rFonts w:hint="eastAsia"/>
      </w:rPr>
      <w:t>様式第５号</w:t>
    </w:r>
  </w:p>
  <w:p w:rsidR="000A53FE" w:rsidRPr="005A4E60" w:rsidRDefault="000A53FE" w:rsidP="005A4E60">
    <w:pPr>
      <w:pStyle w:val="a3"/>
      <w:ind w:leftChars="-337" w:left="-371" w:hangingChars="337" w:hanging="33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96A"/>
    <w:multiLevelType w:val="hybridMultilevel"/>
    <w:tmpl w:val="B3181C9C"/>
    <w:lvl w:ilvl="0" w:tplc="724C4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A"/>
    <w:rsid w:val="0000419F"/>
    <w:rsid w:val="00004AA8"/>
    <w:rsid w:val="00006558"/>
    <w:rsid w:val="00011979"/>
    <w:rsid w:val="000172FF"/>
    <w:rsid w:val="0002216E"/>
    <w:rsid w:val="000271B5"/>
    <w:rsid w:val="00061559"/>
    <w:rsid w:val="00075AFB"/>
    <w:rsid w:val="00081007"/>
    <w:rsid w:val="00090B6C"/>
    <w:rsid w:val="000954FF"/>
    <w:rsid w:val="000A4674"/>
    <w:rsid w:val="000A4814"/>
    <w:rsid w:val="000A53FE"/>
    <w:rsid w:val="000C126A"/>
    <w:rsid w:val="000E6AC3"/>
    <w:rsid w:val="00114751"/>
    <w:rsid w:val="0012013D"/>
    <w:rsid w:val="00120DDC"/>
    <w:rsid w:val="00146CE7"/>
    <w:rsid w:val="00162328"/>
    <w:rsid w:val="00162490"/>
    <w:rsid w:val="00163F05"/>
    <w:rsid w:val="00165418"/>
    <w:rsid w:val="00187635"/>
    <w:rsid w:val="00190369"/>
    <w:rsid w:val="00194C22"/>
    <w:rsid w:val="001971A0"/>
    <w:rsid w:val="00197B92"/>
    <w:rsid w:val="001B09F8"/>
    <w:rsid w:val="001B5D12"/>
    <w:rsid w:val="001C5369"/>
    <w:rsid w:val="001C6B44"/>
    <w:rsid w:val="0020120D"/>
    <w:rsid w:val="002157F6"/>
    <w:rsid w:val="0021628D"/>
    <w:rsid w:val="002334CF"/>
    <w:rsid w:val="00240979"/>
    <w:rsid w:val="00251D0E"/>
    <w:rsid w:val="0025281E"/>
    <w:rsid w:val="00254808"/>
    <w:rsid w:val="00255D48"/>
    <w:rsid w:val="002708CC"/>
    <w:rsid w:val="002719F9"/>
    <w:rsid w:val="00286E6B"/>
    <w:rsid w:val="00294106"/>
    <w:rsid w:val="00295329"/>
    <w:rsid w:val="002957C1"/>
    <w:rsid w:val="002A493A"/>
    <w:rsid w:val="002A5363"/>
    <w:rsid w:val="002A6737"/>
    <w:rsid w:val="002A7BB6"/>
    <w:rsid w:val="002E728E"/>
    <w:rsid w:val="002F2618"/>
    <w:rsid w:val="0030461B"/>
    <w:rsid w:val="003114DC"/>
    <w:rsid w:val="003162D1"/>
    <w:rsid w:val="00332A1F"/>
    <w:rsid w:val="00333E98"/>
    <w:rsid w:val="0033446B"/>
    <w:rsid w:val="003521EA"/>
    <w:rsid w:val="003545BA"/>
    <w:rsid w:val="00367E86"/>
    <w:rsid w:val="003733F9"/>
    <w:rsid w:val="0039437D"/>
    <w:rsid w:val="003A2D3E"/>
    <w:rsid w:val="003A73DD"/>
    <w:rsid w:val="003C37DD"/>
    <w:rsid w:val="00400C27"/>
    <w:rsid w:val="00405E91"/>
    <w:rsid w:val="0042661D"/>
    <w:rsid w:val="004439D5"/>
    <w:rsid w:val="004552EB"/>
    <w:rsid w:val="00470E84"/>
    <w:rsid w:val="00492939"/>
    <w:rsid w:val="004968CC"/>
    <w:rsid w:val="004A6326"/>
    <w:rsid w:val="004B082F"/>
    <w:rsid w:val="004C1DC5"/>
    <w:rsid w:val="004C5FBF"/>
    <w:rsid w:val="004D3E59"/>
    <w:rsid w:val="004F301A"/>
    <w:rsid w:val="004F45BD"/>
    <w:rsid w:val="0051222F"/>
    <w:rsid w:val="00513CE9"/>
    <w:rsid w:val="00521540"/>
    <w:rsid w:val="005242B6"/>
    <w:rsid w:val="00533F15"/>
    <w:rsid w:val="0053469F"/>
    <w:rsid w:val="0053486F"/>
    <w:rsid w:val="0054001D"/>
    <w:rsid w:val="00551674"/>
    <w:rsid w:val="0056664A"/>
    <w:rsid w:val="00583D04"/>
    <w:rsid w:val="00587F77"/>
    <w:rsid w:val="0059660F"/>
    <w:rsid w:val="005A4E60"/>
    <w:rsid w:val="005A56AF"/>
    <w:rsid w:val="005B47FC"/>
    <w:rsid w:val="005D33D9"/>
    <w:rsid w:val="005D39F8"/>
    <w:rsid w:val="005D6FF6"/>
    <w:rsid w:val="005F1FC8"/>
    <w:rsid w:val="00614CCF"/>
    <w:rsid w:val="00630E9B"/>
    <w:rsid w:val="006347A1"/>
    <w:rsid w:val="006358E7"/>
    <w:rsid w:val="006603FF"/>
    <w:rsid w:val="006631FE"/>
    <w:rsid w:val="00683EAB"/>
    <w:rsid w:val="00683EFC"/>
    <w:rsid w:val="00690C24"/>
    <w:rsid w:val="00690E10"/>
    <w:rsid w:val="006939E4"/>
    <w:rsid w:val="006B0414"/>
    <w:rsid w:val="006B163B"/>
    <w:rsid w:val="006D1730"/>
    <w:rsid w:val="006D1A6C"/>
    <w:rsid w:val="006D31A5"/>
    <w:rsid w:val="006D52EC"/>
    <w:rsid w:val="00754D3D"/>
    <w:rsid w:val="007601C0"/>
    <w:rsid w:val="0076154B"/>
    <w:rsid w:val="00767745"/>
    <w:rsid w:val="007705A2"/>
    <w:rsid w:val="007742FE"/>
    <w:rsid w:val="00777E77"/>
    <w:rsid w:val="007C544E"/>
    <w:rsid w:val="007C7F60"/>
    <w:rsid w:val="007D180A"/>
    <w:rsid w:val="007E757A"/>
    <w:rsid w:val="007F2B40"/>
    <w:rsid w:val="007F5EE0"/>
    <w:rsid w:val="00802802"/>
    <w:rsid w:val="00807DEB"/>
    <w:rsid w:val="00822764"/>
    <w:rsid w:val="00827F2E"/>
    <w:rsid w:val="00833AD8"/>
    <w:rsid w:val="00834A51"/>
    <w:rsid w:val="008736CF"/>
    <w:rsid w:val="00875609"/>
    <w:rsid w:val="00891ECC"/>
    <w:rsid w:val="00892C18"/>
    <w:rsid w:val="008A0055"/>
    <w:rsid w:val="008A52E5"/>
    <w:rsid w:val="008B168E"/>
    <w:rsid w:val="008B301C"/>
    <w:rsid w:val="008E5D46"/>
    <w:rsid w:val="008F3A23"/>
    <w:rsid w:val="008F77D1"/>
    <w:rsid w:val="00911161"/>
    <w:rsid w:val="009415AA"/>
    <w:rsid w:val="00952A1F"/>
    <w:rsid w:val="00961268"/>
    <w:rsid w:val="009631B5"/>
    <w:rsid w:val="00967D22"/>
    <w:rsid w:val="009B552E"/>
    <w:rsid w:val="009C42AC"/>
    <w:rsid w:val="00A02B1B"/>
    <w:rsid w:val="00A07206"/>
    <w:rsid w:val="00A12713"/>
    <w:rsid w:val="00A211D5"/>
    <w:rsid w:val="00A278C9"/>
    <w:rsid w:val="00A371BE"/>
    <w:rsid w:val="00A4121E"/>
    <w:rsid w:val="00A45D70"/>
    <w:rsid w:val="00A62D6C"/>
    <w:rsid w:val="00A655B9"/>
    <w:rsid w:val="00A65ACB"/>
    <w:rsid w:val="00A7020E"/>
    <w:rsid w:val="00A7234A"/>
    <w:rsid w:val="00A81DB6"/>
    <w:rsid w:val="00AA27E8"/>
    <w:rsid w:val="00AB6BEC"/>
    <w:rsid w:val="00AC796E"/>
    <w:rsid w:val="00AD1FC5"/>
    <w:rsid w:val="00AD6482"/>
    <w:rsid w:val="00AE6C64"/>
    <w:rsid w:val="00B14487"/>
    <w:rsid w:val="00B23466"/>
    <w:rsid w:val="00B247B5"/>
    <w:rsid w:val="00B3171A"/>
    <w:rsid w:val="00B3389D"/>
    <w:rsid w:val="00B407A1"/>
    <w:rsid w:val="00B74003"/>
    <w:rsid w:val="00B809A3"/>
    <w:rsid w:val="00BB7BFE"/>
    <w:rsid w:val="00BC1924"/>
    <w:rsid w:val="00BC605E"/>
    <w:rsid w:val="00BC790F"/>
    <w:rsid w:val="00BD684B"/>
    <w:rsid w:val="00BE4B5B"/>
    <w:rsid w:val="00C01375"/>
    <w:rsid w:val="00C02DF3"/>
    <w:rsid w:val="00C31535"/>
    <w:rsid w:val="00C31D64"/>
    <w:rsid w:val="00C3417E"/>
    <w:rsid w:val="00C503CB"/>
    <w:rsid w:val="00C51D26"/>
    <w:rsid w:val="00C9434E"/>
    <w:rsid w:val="00C94BBD"/>
    <w:rsid w:val="00C94E58"/>
    <w:rsid w:val="00CA0521"/>
    <w:rsid w:val="00CB5C06"/>
    <w:rsid w:val="00CC3F41"/>
    <w:rsid w:val="00CE5EBC"/>
    <w:rsid w:val="00D00840"/>
    <w:rsid w:val="00D0219E"/>
    <w:rsid w:val="00D0251E"/>
    <w:rsid w:val="00D11823"/>
    <w:rsid w:val="00D153A5"/>
    <w:rsid w:val="00D175DB"/>
    <w:rsid w:val="00D350B0"/>
    <w:rsid w:val="00D441A0"/>
    <w:rsid w:val="00D61E44"/>
    <w:rsid w:val="00D75180"/>
    <w:rsid w:val="00D9424D"/>
    <w:rsid w:val="00D963C7"/>
    <w:rsid w:val="00DA592D"/>
    <w:rsid w:val="00DC4A70"/>
    <w:rsid w:val="00DC59F0"/>
    <w:rsid w:val="00DC6AFE"/>
    <w:rsid w:val="00DD0B5A"/>
    <w:rsid w:val="00DD28B6"/>
    <w:rsid w:val="00DF36E7"/>
    <w:rsid w:val="00E1375A"/>
    <w:rsid w:val="00E317B4"/>
    <w:rsid w:val="00E350D3"/>
    <w:rsid w:val="00E35826"/>
    <w:rsid w:val="00E4568F"/>
    <w:rsid w:val="00E705C9"/>
    <w:rsid w:val="00E81814"/>
    <w:rsid w:val="00E8511C"/>
    <w:rsid w:val="00E8635B"/>
    <w:rsid w:val="00E87060"/>
    <w:rsid w:val="00EB28D7"/>
    <w:rsid w:val="00EB6B2E"/>
    <w:rsid w:val="00EC7B26"/>
    <w:rsid w:val="00ED0251"/>
    <w:rsid w:val="00ED17FC"/>
    <w:rsid w:val="00F042DA"/>
    <w:rsid w:val="00F06B19"/>
    <w:rsid w:val="00F11C55"/>
    <w:rsid w:val="00F12999"/>
    <w:rsid w:val="00F324FD"/>
    <w:rsid w:val="00F401D3"/>
    <w:rsid w:val="00F407A6"/>
    <w:rsid w:val="00F5466B"/>
    <w:rsid w:val="00F65027"/>
    <w:rsid w:val="00F825F3"/>
    <w:rsid w:val="00FB0838"/>
    <w:rsid w:val="00FC2946"/>
    <w:rsid w:val="00FC5C4F"/>
    <w:rsid w:val="00FC7898"/>
    <w:rsid w:val="00FD3481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48A68-47BB-4EF0-9F91-5318955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6C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6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6C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B7BC-CAC1-429E-A34A-4A2C4BB0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1047</Words>
  <Characters>170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入札件名</vt:lpstr>
      <vt:lpstr>入札件名</vt:lpstr>
    </vt:vector>
  </TitlesOfParts>
  <Company>筑後市役所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入札件名</dc:title>
  <dc:subject/>
  <dc:creator>管財係</dc:creator>
  <cp:keywords/>
  <dc:description/>
  <cp:lastModifiedBy>社会福祉法人 筑後市社会福祉協議会</cp:lastModifiedBy>
  <cp:revision>11</cp:revision>
  <cp:lastPrinted>2016-01-12T06:26:00Z</cp:lastPrinted>
  <dcterms:created xsi:type="dcterms:W3CDTF">2018-06-19T05:38:00Z</dcterms:created>
  <dcterms:modified xsi:type="dcterms:W3CDTF">2018-06-28T02:54:00Z</dcterms:modified>
</cp:coreProperties>
</file>